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CEA2" w14:textId="77777777" w:rsidR="00BB0A12" w:rsidRPr="00D27347" w:rsidRDefault="00BB0A12" w:rsidP="00BB0A12">
      <w:pPr>
        <w:pStyle w:val="Title"/>
      </w:pPr>
      <w:r>
        <w:t>Project Manager</w:t>
      </w:r>
      <w:r w:rsidR="00084607">
        <w:t>: Employment and Skills</w:t>
      </w:r>
    </w:p>
    <w:p w14:paraId="4CF7FF15" w14:textId="77777777" w:rsidR="00414459" w:rsidRDefault="00414459" w:rsidP="00414459">
      <w:pPr>
        <w:pStyle w:val="Heading1"/>
        <w:tabs>
          <w:tab w:val="center" w:pos="4513"/>
        </w:tabs>
      </w:pPr>
      <w:r>
        <w:t>Job specification</w:t>
      </w:r>
      <w:r>
        <w:tab/>
      </w:r>
    </w:p>
    <w:p w14:paraId="6101A77D" w14:textId="77777777" w:rsidR="00BB0A12" w:rsidRDefault="00BB0A12" w:rsidP="00BB0A12">
      <w:r>
        <w:t>Salary:</w:t>
      </w:r>
      <w:r>
        <w:tab/>
      </w:r>
      <w:r w:rsidRPr="7596E4CC">
        <w:t xml:space="preserve">                                     </w:t>
      </w:r>
      <w:r>
        <w:tab/>
        <w:t>Competitive</w:t>
      </w:r>
      <w:r w:rsidRPr="7596E4CC">
        <w:t xml:space="preserve"> </w:t>
      </w:r>
    </w:p>
    <w:p w14:paraId="17833E9B" w14:textId="77777777" w:rsidR="00BB0A12" w:rsidRDefault="00BB0A12" w:rsidP="00BB0A12">
      <w:r>
        <w:t>Closing date for Applications:</w:t>
      </w:r>
      <w:r w:rsidRPr="7596E4CC">
        <w:t xml:space="preserve"> </w:t>
      </w:r>
      <w:r>
        <w:tab/>
      </w:r>
      <w:r w:rsidR="00B038E6">
        <w:t xml:space="preserve">20 April </w:t>
      </w:r>
      <w:r>
        <w:t>201</w:t>
      </w:r>
      <w:r w:rsidR="00414459">
        <w:t>8</w:t>
      </w:r>
    </w:p>
    <w:p w14:paraId="21056BC5" w14:textId="77777777" w:rsidR="00BB0A12" w:rsidRDefault="00BB0A12" w:rsidP="00BB0A12">
      <w:r>
        <w:t>Interviews:</w:t>
      </w:r>
      <w:r w:rsidRPr="7596E4CC">
        <w:t xml:space="preserve"> </w:t>
      </w:r>
      <w:r>
        <w:tab/>
      </w:r>
      <w:r>
        <w:tab/>
      </w:r>
      <w:r>
        <w:tab/>
      </w:r>
      <w:r>
        <w:tab/>
      </w:r>
      <w:r w:rsidR="00DD0FDE">
        <w:t xml:space="preserve">Early </w:t>
      </w:r>
      <w:r w:rsidR="00B038E6">
        <w:t xml:space="preserve">May </w:t>
      </w:r>
      <w:r>
        <w:t>201</w:t>
      </w:r>
      <w:r w:rsidR="00414459">
        <w:t>8</w:t>
      </w:r>
    </w:p>
    <w:p w14:paraId="68042587" w14:textId="77777777" w:rsidR="00BB0A12" w:rsidRDefault="00BB0A12" w:rsidP="00BB0A12">
      <w:r>
        <w:t xml:space="preserve">Start Date:                                </w:t>
      </w:r>
      <w:r>
        <w:tab/>
        <w:t>asap (flexible)</w:t>
      </w:r>
    </w:p>
    <w:p w14:paraId="02209865" w14:textId="77777777" w:rsidR="00BB0A12" w:rsidRDefault="00BB0A12" w:rsidP="00BB0A12">
      <w:r>
        <w:t>Location:</w:t>
      </w:r>
      <w:r w:rsidRPr="7596E4CC">
        <w:t xml:space="preserve">                                  </w:t>
      </w:r>
      <w:r>
        <w:tab/>
      </w:r>
      <w:r w:rsidR="00414459">
        <w:t>Cambridge</w:t>
      </w:r>
    </w:p>
    <w:p w14:paraId="378300D5" w14:textId="77777777" w:rsidR="00BB0A12" w:rsidRDefault="00BB0A12" w:rsidP="00BB0A12">
      <w:r>
        <w:t>The role involves:</w:t>
      </w:r>
    </w:p>
    <w:p w14:paraId="37C3B051" w14:textId="77777777" w:rsidR="009711F1" w:rsidRPr="009711F1" w:rsidRDefault="009711F1" w:rsidP="0006631D">
      <w:pPr>
        <w:pStyle w:val="ListBullet"/>
        <w:rPr>
          <w:color w:val="00B050"/>
        </w:rPr>
      </w:pPr>
      <w:r>
        <w:t xml:space="preserve">winning and </w:t>
      </w:r>
      <w:r w:rsidR="009C56A4">
        <w:t xml:space="preserve">managing </w:t>
      </w:r>
      <w:r>
        <w:t xml:space="preserve">consultancy projects in the domain of </w:t>
      </w:r>
      <w:r w:rsidR="009C56A4" w:rsidRPr="009711F1">
        <w:rPr>
          <w:i/>
        </w:rPr>
        <w:t>employment and skills</w:t>
      </w:r>
    </w:p>
    <w:p w14:paraId="694FE219" w14:textId="77777777" w:rsidR="009711F1" w:rsidRPr="009711F1" w:rsidRDefault="009711F1" w:rsidP="0006631D">
      <w:pPr>
        <w:pStyle w:val="ListBullet"/>
        <w:rPr>
          <w:color w:val="00B050"/>
        </w:rPr>
      </w:pPr>
      <w:r>
        <w:t>developing and maintaining a personal and organisational reputation for expertise and leadership in the research community</w:t>
      </w:r>
    </w:p>
    <w:p w14:paraId="38A1CEA5" w14:textId="77777777" w:rsidR="00CB2085" w:rsidRPr="001C209E" w:rsidRDefault="00CB2085" w:rsidP="00CB2085">
      <w:pPr>
        <w:pStyle w:val="ListBullet"/>
        <w:rPr>
          <w:rFonts w:ascii="Calibri" w:hAnsi="Calibri"/>
        </w:rPr>
      </w:pPr>
      <w:r w:rsidRPr="001C209E">
        <w:t>outreach and policy engagement with (potential) clients and partners</w:t>
      </w:r>
    </w:p>
    <w:p w14:paraId="3281698F" w14:textId="77777777" w:rsidR="00414459" w:rsidRPr="005874E1" w:rsidRDefault="00414459" w:rsidP="00414459">
      <w:pPr>
        <w:pStyle w:val="ListBullet"/>
        <w:rPr>
          <w:color w:val="00B050"/>
        </w:rPr>
      </w:pPr>
      <w:r w:rsidRPr="001C209E">
        <w:t>identifying and developing opportunities for business and drafting tenders</w:t>
      </w:r>
    </w:p>
    <w:p w14:paraId="29BB4FB8" w14:textId="77777777" w:rsidR="00BB0A12" w:rsidRDefault="00BB0A12" w:rsidP="00BB0A12">
      <w:pPr>
        <w:pStyle w:val="ListBullet"/>
      </w:pPr>
      <w:r>
        <w:t>interpreting the client’s needs and ensuring that the project deliverables meet those needs</w:t>
      </w:r>
    </w:p>
    <w:p w14:paraId="11EE053C" w14:textId="77777777" w:rsidR="00BB0A12" w:rsidRDefault="00BB0A12" w:rsidP="00BB0A12">
      <w:pPr>
        <w:pStyle w:val="ListBullet"/>
      </w:pPr>
      <w:r>
        <w:t>liaising with the client to maintain good communication about project progress</w:t>
      </w:r>
    </w:p>
    <w:p w14:paraId="734B9BE5" w14:textId="77777777" w:rsidR="00BB0A12" w:rsidRDefault="00BB0A12" w:rsidP="00BB0A12">
      <w:pPr>
        <w:pStyle w:val="ListBullet"/>
      </w:pPr>
      <w:r>
        <w:t>managing the team, within CE and among external partners, to keep the project to timetable and budget</w:t>
      </w:r>
    </w:p>
    <w:p w14:paraId="36A89CDF" w14:textId="77777777" w:rsidR="00BB0A12" w:rsidRDefault="00BB0A12" w:rsidP="00BB0A12">
      <w:pPr>
        <w:pStyle w:val="ListBullet"/>
      </w:pPr>
      <w:r>
        <w:t>giving feedback within the team to improve the relevance of draft deliverables</w:t>
      </w:r>
    </w:p>
    <w:p w14:paraId="7D96FA70" w14:textId="77777777" w:rsidR="005874E1" w:rsidRDefault="00BB0A12" w:rsidP="00CB2085">
      <w:pPr>
        <w:pStyle w:val="ListBullet"/>
      </w:pPr>
      <w:r>
        <w:t>drafting/reviewing project reports and other deliverables to communicate clearly and immediately the key messages from the quantitative analysis</w:t>
      </w:r>
    </w:p>
    <w:p w14:paraId="24129C51" w14:textId="77777777" w:rsidR="00BB0A12" w:rsidRDefault="00BB0A12" w:rsidP="00BB0A12">
      <w:r>
        <w:t>We</w:t>
      </w:r>
      <w:r w:rsidR="006B75DA">
        <w:t xml:space="preserve"> are </w:t>
      </w:r>
      <w:r>
        <w:t xml:space="preserve">looking for people who have: </w:t>
      </w:r>
    </w:p>
    <w:p w14:paraId="79038C31" w14:textId="77777777" w:rsidR="002F4CB0" w:rsidRPr="002F4CB0" w:rsidRDefault="002F4CB0" w:rsidP="002F4CB0">
      <w:pPr>
        <w:pStyle w:val="ListBullet"/>
      </w:pPr>
      <w:r>
        <w:t xml:space="preserve">a successful </w:t>
      </w:r>
      <w:proofErr w:type="gramStart"/>
      <w:r>
        <w:t>track record</w:t>
      </w:r>
      <w:proofErr w:type="gramEnd"/>
      <w:r>
        <w:t xml:space="preserve"> of winning </w:t>
      </w:r>
      <w:r w:rsidR="00A637C6">
        <w:t xml:space="preserve">business </w:t>
      </w:r>
      <w:r>
        <w:t>and delivering consultancy projects in the domain of</w:t>
      </w:r>
      <w:r w:rsidR="00A637C6">
        <w:t xml:space="preserve"> </w:t>
      </w:r>
      <w:r w:rsidRPr="00A637C6">
        <w:rPr>
          <w:i/>
        </w:rPr>
        <w:t>employment and skills</w:t>
      </w:r>
      <w:r>
        <w:t xml:space="preserve"> research</w:t>
      </w:r>
    </w:p>
    <w:p w14:paraId="1826198E" w14:textId="77777777" w:rsidR="002F4CB0" w:rsidRDefault="002F4CB0" w:rsidP="002E6B4C">
      <w:pPr>
        <w:pStyle w:val="ListBullet"/>
        <w:ind w:left="720"/>
      </w:pPr>
      <w:r>
        <w:t xml:space="preserve">established contacts </w:t>
      </w:r>
      <w:r w:rsidRPr="001C209E">
        <w:t xml:space="preserve">with </w:t>
      </w:r>
      <w:r>
        <w:t>(</w:t>
      </w:r>
      <w:r w:rsidRPr="001C209E">
        <w:t>potential</w:t>
      </w:r>
      <w:r>
        <w:t>)</w:t>
      </w:r>
      <w:r w:rsidRPr="001C209E">
        <w:t xml:space="preserve"> clients and partners</w:t>
      </w:r>
      <w:r w:rsidR="00A637C6">
        <w:t xml:space="preserve"> in the UK </w:t>
      </w:r>
      <w:r w:rsidR="00E54FCC">
        <w:t xml:space="preserve">policy </w:t>
      </w:r>
      <w:r w:rsidR="00CB3226">
        <w:t xml:space="preserve">and </w:t>
      </w:r>
      <w:r w:rsidR="00A637C6">
        <w:t>research community</w:t>
      </w:r>
    </w:p>
    <w:p w14:paraId="08AF29D7" w14:textId="77777777" w:rsidR="002E6B4C" w:rsidRDefault="002E6B4C" w:rsidP="002E6B4C">
      <w:pPr>
        <w:pStyle w:val="ListBullet"/>
        <w:ind w:left="720"/>
      </w:pPr>
      <w:r>
        <w:t>knowledge of UK policy priorities, core data sources and research methods</w:t>
      </w:r>
    </w:p>
    <w:p w14:paraId="42E4DAFF" w14:textId="77777777" w:rsidR="00F47ADC" w:rsidRDefault="00F47ADC" w:rsidP="0006631D">
      <w:pPr>
        <w:pStyle w:val="ListBullet"/>
      </w:pPr>
      <w:r>
        <w:t xml:space="preserve">resourceful and creative approach to problem-solving and designing research to meet </w:t>
      </w:r>
      <w:r w:rsidR="0097441D">
        <w:t>the client’s needs</w:t>
      </w:r>
    </w:p>
    <w:p w14:paraId="60B243D3" w14:textId="77777777" w:rsidR="00BB0A12" w:rsidRDefault="00BB0A12" w:rsidP="0006631D">
      <w:pPr>
        <w:pStyle w:val="ListBullet"/>
      </w:pPr>
      <w:r>
        <w:t>excellent communication skills in English, including the ability to identify and express clearly key messages in language appropriate to policy clients</w:t>
      </w:r>
    </w:p>
    <w:p w14:paraId="31E0D1AA" w14:textId="77777777" w:rsidR="00BB0A12" w:rsidRDefault="00BB0A12" w:rsidP="00BB0A12">
      <w:pPr>
        <w:pStyle w:val="ListBullet"/>
      </w:pPr>
      <w:r>
        <w:t>proven project and people management skills</w:t>
      </w:r>
    </w:p>
    <w:p w14:paraId="18D842B3" w14:textId="77777777" w:rsidR="00BB0A12" w:rsidRDefault="00BB0A12" w:rsidP="00BB0A12">
      <w:pPr>
        <w:pStyle w:val="ListBullet"/>
      </w:pPr>
      <w:r>
        <w:t>a desire to make a difference in the policy areas that form CE's core business, for th</w:t>
      </w:r>
      <w:r w:rsidR="0048743E">
        <w:t>i</w:t>
      </w:r>
      <w:r>
        <w:t>s position</w:t>
      </w:r>
      <w:r w:rsidR="0048743E">
        <w:t>,</w:t>
      </w:r>
      <w:r>
        <w:t xml:space="preserve"> </w:t>
      </w:r>
      <w:proofErr w:type="gramStart"/>
      <w:r w:rsidR="00CB2085" w:rsidRPr="009711F1">
        <w:rPr>
          <w:i/>
        </w:rPr>
        <w:t>employment</w:t>
      </w:r>
      <w:proofErr w:type="gramEnd"/>
      <w:r w:rsidR="00CB2085" w:rsidRPr="009711F1">
        <w:rPr>
          <w:i/>
        </w:rPr>
        <w:t xml:space="preserve"> and skills</w:t>
      </w:r>
    </w:p>
    <w:p w14:paraId="3B837BA2" w14:textId="77777777" w:rsidR="00BB0A12" w:rsidRDefault="00BB0A12" w:rsidP="00BB0A12">
      <w:pPr>
        <w:pStyle w:val="ListBullet"/>
      </w:pPr>
      <w:r>
        <w:t>a keen interest in making evidence-based analysis relevant to the needs of policy makers</w:t>
      </w:r>
    </w:p>
    <w:p w14:paraId="3E2ACEF1" w14:textId="77777777" w:rsidR="00BB0A12" w:rsidRDefault="00BB0A12" w:rsidP="00BB0A12">
      <w:pPr>
        <w:pStyle w:val="ListBullet"/>
      </w:pPr>
      <w:r>
        <w:t>the academic background and applied experience to communicate effectively and credibly with policy clients and technical project team members (probably a first degree in economics or a related subject at 2.1 or above and experience working in a relevant environment such as government or consultancy work)</w:t>
      </w:r>
    </w:p>
    <w:p w14:paraId="0B51CC45" w14:textId="77777777" w:rsidR="00BB0A12" w:rsidRDefault="00BB0A12" w:rsidP="00BB0A12">
      <w:pPr>
        <w:pStyle w:val="ListBullet"/>
      </w:pPr>
      <w:r>
        <w:t xml:space="preserve">familiarity with the main features of the economies of Europe </w:t>
      </w:r>
    </w:p>
    <w:p w14:paraId="5C1628F0" w14:textId="77777777" w:rsidR="00BB0A12" w:rsidRDefault="00BB0A12" w:rsidP="00BB0A12">
      <w:pPr>
        <w:pStyle w:val="ListBullet"/>
      </w:pPr>
      <w:r>
        <w:t>the right to work in the EU by the start of their employment</w:t>
      </w:r>
    </w:p>
    <w:p w14:paraId="592D7007" w14:textId="5D5F3820" w:rsidR="00FD511E" w:rsidRDefault="00BB0A12" w:rsidP="00C03EF8">
      <w:pPr>
        <w:shd w:val="clear" w:color="auto" w:fill="FFFFFF"/>
        <w:spacing w:before="100" w:beforeAutospacing="1" w:after="100" w:afterAutospacing="1" w:line="360" w:lineRule="auto"/>
      </w:pPr>
      <w:r w:rsidRPr="00C03EF8">
        <w:rPr>
          <w:rFonts w:eastAsia="Times New Roman" w:cs="Arial"/>
          <w:color w:val="000000"/>
          <w:lang w:eastAsia="en-GB"/>
        </w:rPr>
        <w:lastRenderedPageBreak/>
        <w:t xml:space="preserve">To apply, download our </w:t>
      </w:r>
      <w:hyperlink r:id="rId6" w:history="1">
        <w:r w:rsidRPr="00C03EF8">
          <w:rPr>
            <w:rFonts w:eastAsia="Times New Roman" w:cs="Arial"/>
            <w:color w:val="1F5DA7"/>
            <w:lang w:eastAsia="en-GB"/>
          </w:rPr>
          <w:t>application form</w:t>
        </w:r>
      </w:hyperlink>
      <w:r w:rsidRPr="00C03EF8">
        <w:rPr>
          <w:rFonts w:eastAsia="Times New Roman" w:cs="Arial"/>
          <w:color w:val="000000"/>
          <w:lang w:eastAsia="en-GB"/>
        </w:rPr>
        <w:t>, complete it, and follow the instructions on how to submit it.</w:t>
      </w:r>
      <w:bookmarkStart w:id="0" w:name="_GoBack"/>
      <w:bookmarkEnd w:id="0"/>
    </w:p>
    <w:p w14:paraId="3F2FAB83" w14:textId="77777777" w:rsidR="00FD511E" w:rsidRPr="00CB60E1" w:rsidRDefault="00FD511E" w:rsidP="00FD511E">
      <w:pPr>
        <w:pStyle w:val="Heading1"/>
        <w:shd w:val="clear" w:color="auto" w:fill="FFFFFF"/>
        <w:ind w:left="0" w:firstLine="0"/>
        <w:rPr>
          <w:b w:val="0"/>
          <w:bCs w:val="0"/>
          <w:spacing w:val="5"/>
          <w:kern w:val="28"/>
          <w:sz w:val="52"/>
          <w:szCs w:val="52"/>
        </w:rPr>
      </w:pPr>
      <w:r w:rsidRPr="00CB60E1">
        <w:rPr>
          <w:b w:val="0"/>
          <w:bCs w:val="0"/>
          <w:spacing w:val="5"/>
          <w:kern w:val="28"/>
          <w:sz w:val="52"/>
          <w:szCs w:val="52"/>
        </w:rPr>
        <w:t>Working at Cambridge Econometrics</w:t>
      </w:r>
    </w:p>
    <w:p w14:paraId="22D39ACE" w14:textId="77777777" w:rsidR="00FD511E" w:rsidRPr="00CB60E1" w:rsidRDefault="00FD511E" w:rsidP="00FD511E">
      <w:pPr>
        <w:pStyle w:val="Heading1"/>
        <w:shd w:val="clear" w:color="auto" w:fill="FFFFFF"/>
        <w:ind w:left="0" w:firstLine="0"/>
        <w:rPr>
          <w:rFonts w:cs="Arial"/>
          <w:b w:val="0"/>
          <w:bCs w:val="0"/>
          <w:color w:val="auto"/>
          <w:kern w:val="36"/>
          <w:sz w:val="22"/>
          <w:szCs w:val="22"/>
          <w:lang w:eastAsia="en-GB"/>
        </w:rPr>
      </w:pPr>
      <w:r w:rsidRPr="00CB60E1">
        <w:rPr>
          <w:rFonts w:cs="Arial"/>
          <w:b w:val="0"/>
          <w:color w:val="auto"/>
          <w:sz w:val="22"/>
          <w:szCs w:val="22"/>
        </w:rPr>
        <w:t>Cambridge Econometrics is a leading provider of real</w:t>
      </w:r>
      <w:r>
        <w:rPr>
          <w:rFonts w:cs="Arial"/>
          <w:b w:val="0"/>
          <w:color w:val="auto"/>
          <w:sz w:val="22"/>
          <w:szCs w:val="22"/>
        </w:rPr>
        <w:t xml:space="preserve">-world, evidence-based economic </w:t>
      </w:r>
      <w:r w:rsidRPr="00CB60E1">
        <w:rPr>
          <w:rFonts w:cs="Arial"/>
          <w:b w:val="0"/>
          <w:color w:val="auto"/>
          <w:sz w:val="22"/>
          <w:szCs w:val="22"/>
        </w:rPr>
        <w:t xml:space="preserve">analysis for policy assessment. </w:t>
      </w:r>
    </w:p>
    <w:p w14:paraId="2AE69EFD" w14:textId="77777777" w:rsidR="00FD511E" w:rsidRPr="00CB60E1" w:rsidRDefault="00FD511E" w:rsidP="00FD511E">
      <w:pPr>
        <w:shd w:val="clear" w:color="auto" w:fill="FFFFFF"/>
        <w:spacing w:before="100" w:beforeAutospacing="1" w:after="100" w:afterAutospacing="1"/>
        <w:rPr>
          <w:rFonts w:eastAsia="Times New Roman" w:cs="Arial"/>
          <w:lang w:eastAsia="en-GB"/>
        </w:rPr>
      </w:pPr>
      <w:r w:rsidRPr="00CB60E1">
        <w:rPr>
          <w:rFonts w:eastAsia="Times New Roman" w:cs="Arial"/>
          <w:lang w:eastAsia="en-GB"/>
        </w:rPr>
        <w:t>We look for people who can provide rigorous, quantitative analysis and deliver it to technical and non-technical audiences with confidence and clarity.</w:t>
      </w:r>
    </w:p>
    <w:p w14:paraId="6C6E14B1" w14:textId="77777777" w:rsidR="00FD511E" w:rsidRPr="00CB60E1" w:rsidRDefault="00FD511E" w:rsidP="00FD511E">
      <w:pPr>
        <w:shd w:val="clear" w:color="auto" w:fill="FFFFFF"/>
        <w:spacing w:before="100" w:beforeAutospacing="1" w:after="100" w:afterAutospacing="1"/>
        <w:rPr>
          <w:rFonts w:eastAsia="Times New Roman" w:cs="Arial"/>
          <w:lang w:eastAsia="en-GB"/>
        </w:rPr>
      </w:pPr>
      <w:r w:rsidRPr="00CB60E1">
        <w:rPr>
          <w:rFonts w:eastAsia="Times New Roman" w:cs="Arial"/>
          <w:lang w:eastAsia="en-GB"/>
        </w:rPr>
        <w:t xml:space="preserve">For graduate-entry positions an aptitude for using programming languages </w:t>
      </w:r>
      <w:proofErr w:type="gramStart"/>
      <w:r>
        <w:rPr>
          <w:rFonts w:eastAsia="Times New Roman" w:cs="Arial"/>
          <w:lang w:eastAsia="en-GB"/>
        </w:rPr>
        <w:t xml:space="preserve">in order </w:t>
      </w:r>
      <w:r w:rsidRPr="00CB60E1">
        <w:rPr>
          <w:rFonts w:eastAsia="Times New Roman" w:cs="Arial"/>
          <w:lang w:eastAsia="en-GB"/>
        </w:rPr>
        <w:t>to</w:t>
      </w:r>
      <w:proofErr w:type="gramEnd"/>
      <w:r w:rsidRPr="00CB60E1">
        <w:rPr>
          <w:rFonts w:eastAsia="Times New Roman" w:cs="Arial"/>
          <w:lang w:eastAsia="en-GB"/>
        </w:rPr>
        <w:t xml:space="preserve"> handle large data sets and structural models is essential. Our reputation is built upon delivering penetrating insight</w:t>
      </w:r>
      <w:r>
        <w:rPr>
          <w:rFonts w:eastAsia="Times New Roman" w:cs="Arial"/>
          <w:lang w:eastAsia="en-GB"/>
        </w:rPr>
        <w:t xml:space="preserve"> and therefore to work effectively </w:t>
      </w:r>
      <w:r w:rsidRPr="00CB60E1">
        <w:rPr>
          <w:rFonts w:eastAsia="Times New Roman" w:cs="Arial"/>
          <w:lang w:eastAsia="en-GB"/>
        </w:rPr>
        <w:t>with clients the ability to digest, interpret and summarise key messages is crucial.</w:t>
      </w:r>
    </w:p>
    <w:p w14:paraId="561CC0C3" w14:textId="77777777" w:rsidR="00FD511E" w:rsidRDefault="00FD511E" w:rsidP="00FD511E">
      <w:pPr>
        <w:shd w:val="clear" w:color="auto" w:fill="FFFFFF"/>
        <w:spacing w:before="100" w:beforeAutospacing="1" w:after="100" w:afterAutospacing="1"/>
        <w:rPr>
          <w:rFonts w:eastAsia="Times New Roman" w:cs="Arial"/>
          <w:lang w:eastAsia="en-GB"/>
        </w:rPr>
      </w:pPr>
      <w:r w:rsidRPr="00CB60E1">
        <w:rPr>
          <w:rFonts w:eastAsia="Times New Roman" w:cs="Arial"/>
          <w:lang w:eastAsia="en-GB"/>
        </w:rPr>
        <w:t xml:space="preserve">We offer a friendly, </w:t>
      </w:r>
      <w:proofErr w:type="gramStart"/>
      <w:r w:rsidRPr="00CB60E1">
        <w:rPr>
          <w:rFonts w:eastAsia="Times New Roman" w:cs="Arial"/>
          <w:lang w:eastAsia="en-GB"/>
        </w:rPr>
        <w:t>supportive</w:t>
      </w:r>
      <w:proofErr w:type="gramEnd"/>
      <w:r w:rsidRPr="00CB60E1">
        <w:rPr>
          <w:rFonts w:eastAsia="Times New Roman" w:cs="Arial"/>
          <w:lang w:eastAsia="en-GB"/>
        </w:rPr>
        <w:t xml:space="preserve"> and inclusive environment, with a strong commitment to high-quality training and development from day one. </w:t>
      </w:r>
      <w:r>
        <w:rPr>
          <w:rFonts w:eastAsia="Times New Roman" w:cs="Arial"/>
          <w:lang w:eastAsia="en-GB"/>
        </w:rPr>
        <w:t xml:space="preserve">At every </w:t>
      </w:r>
      <w:r w:rsidRPr="00CB60E1">
        <w:rPr>
          <w:rFonts w:eastAsia="Times New Roman" w:cs="Arial"/>
          <w:lang w:eastAsia="en-GB"/>
        </w:rPr>
        <w:t xml:space="preserve">level </w:t>
      </w:r>
      <w:r>
        <w:rPr>
          <w:rFonts w:eastAsia="Times New Roman" w:cs="Arial"/>
          <w:lang w:eastAsia="en-GB"/>
        </w:rPr>
        <w:t xml:space="preserve">of the organisation </w:t>
      </w:r>
      <w:r w:rsidRPr="00CB60E1">
        <w:rPr>
          <w:rFonts w:eastAsia="Times New Roman" w:cs="Arial"/>
          <w:lang w:eastAsia="en-GB"/>
        </w:rPr>
        <w:t xml:space="preserve">we like to stretch and challenge our </w:t>
      </w:r>
      <w:proofErr w:type="gramStart"/>
      <w:r w:rsidRPr="00CB60E1">
        <w:rPr>
          <w:rFonts w:eastAsia="Times New Roman" w:cs="Arial"/>
          <w:lang w:eastAsia="en-GB"/>
        </w:rPr>
        <w:t>staff</w:t>
      </w:r>
      <w:proofErr w:type="gramEnd"/>
      <w:r w:rsidRPr="00CB60E1">
        <w:rPr>
          <w:rFonts w:eastAsia="Times New Roman" w:cs="Arial"/>
          <w:lang w:eastAsia="en-GB"/>
        </w:rPr>
        <w:t xml:space="preserve"> so they keep learning and give us the full benefit of their skills and experience.</w:t>
      </w:r>
    </w:p>
    <w:p w14:paraId="281BD96D" w14:textId="77777777" w:rsidR="00FD511E" w:rsidRPr="00CB60E1" w:rsidRDefault="00FD511E" w:rsidP="00FD511E">
      <w:pPr>
        <w:shd w:val="clear" w:color="auto" w:fill="FFFFFF"/>
        <w:spacing w:before="100" w:beforeAutospacing="1" w:after="100" w:afterAutospacing="1"/>
        <w:rPr>
          <w:rFonts w:eastAsia="Times New Roman" w:cs="Arial"/>
          <w:lang w:eastAsia="en-GB"/>
        </w:rPr>
      </w:pPr>
      <w:r w:rsidRPr="00CB60E1">
        <w:rPr>
          <w:rFonts w:cs="Arial"/>
        </w:rPr>
        <w:t>We welcome applications from candidates from underrepresented groups.</w:t>
      </w:r>
    </w:p>
    <w:p w14:paraId="4F70E33E" w14:textId="77777777" w:rsidR="00FB075C" w:rsidRDefault="00FB075C"/>
    <w:sectPr w:rsidR="00FB0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92326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398"/>
      </w:rPr>
    </w:lvl>
  </w:abstractNum>
  <w:abstractNum w:abstractNumId="1" w15:restartNumberingAfterBreak="0">
    <w:nsid w:val="01250898"/>
    <w:multiLevelType w:val="hybridMultilevel"/>
    <w:tmpl w:val="9C2E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1E"/>
    <w:rsid w:val="0006631D"/>
    <w:rsid w:val="00084607"/>
    <w:rsid w:val="001C209E"/>
    <w:rsid w:val="00231D50"/>
    <w:rsid w:val="002662B1"/>
    <w:rsid w:val="002E6B4C"/>
    <w:rsid w:val="002F4CB0"/>
    <w:rsid w:val="00341E15"/>
    <w:rsid w:val="00380785"/>
    <w:rsid w:val="00390E73"/>
    <w:rsid w:val="00414459"/>
    <w:rsid w:val="0048743E"/>
    <w:rsid w:val="004F3F14"/>
    <w:rsid w:val="00566446"/>
    <w:rsid w:val="005874E1"/>
    <w:rsid w:val="005E3D83"/>
    <w:rsid w:val="006034A6"/>
    <w:rsid w:val="0060360A"/>
    <w:rsid w:val="006B75DA"/>
    <w:rsid w:val="00765D8B"/>
    <w:rsid w:val="00766FBF"/>
    <w:rsid w:val="00774D37"/>
    <w:rsid w:val="0080597C"/>
    <w:rsid w:val="008459BE"/>
    <w:rsid w:val="00872552"/>
    <w:rsid w:val="00893396"/>
    <w:rsid w:val="008C45CB"/>
    <w:rsid w:val="009711F1"/>
    <w:rsid w:val="0097441D"/>
    <w:rsid w:val="00982782"/>
    <w:rsid w:val="009834BC"/>
    <w:rsid w:val="009A0B18"/>
    <w:rsid w:val="009C56A4"/>
    <w:rsid w:val="00A637C6"/>
    <w:rsid w:val="00B038E6"/>
    <w:rsid w:val="00B10491"/>
    <w:rsid w:val="00B47BAA"/>
    <w:rsid w:val="00BB0A12"/>
    <w:rsid w:val="00BF60FC"/>
    <w:rsid w:val="00C03EF8"/>
    <w:rsid w:val="00C43B4A"/>
    <w:rsid w:val="00C757A4"/>
    <w:rsid w:val="00CB2085"/>
    <w:rsid w:val="00CB3226"/>
    <w:rsid w:val="00D175EE"/>
    <w:rsid w:val="00DD0FDE"/>
    <w:rsid w:val="00E20BB0"/>
    <w:rsid w:val="00E54FCC"/>
    <w:rsid w:val="00EC3253"/>
    <w:rsid w:val="00ED6711"/>
    <w:rsid w:val="00F431CC"/>
    <w:rsid w:val="00F47ADC"/>
    <w:rsid w:val="00F5542E"/>
    <w:rsid w:val="00F61F02"/>
    <w:rsid w:val="00FB075C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F2C2"/>
  <w15:chartTrackingRefBased/>
  <w15:docId w15:val="{C5E310BD-1904-4182-98AD-877A415D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1E"/>
    <w:pPr>
      <w:spacing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1E"/>
    <w:pPr>
      <w:keepNext/>
      <w:keepLines/>
      <w:spacing w:before="360"/>
      <w:ind w:left="720" w:hanging="720"/>
      <w:outlineLvl w:val="0"/>
    </w:pPr>
    <w:rPr>
      <w:rFonts w:eastAsia="Times New Roman"/>
      <w:b/>
      <w:bCs/>
      <w:color w:val="00639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11E"/>
    <w:pPr>
      <w:pBdr>
        <w:bottom w:val="single" w:sz="8" w:space="4" w:color="4472C4"/>
      </w:pBdr>
      <w:spacing w:after="300"/>
      <w:contextualSpacing/>
    </w:pPr>
    <w:rPr>
      <w:rFonts w:eastAsia="Times New Roman"/>
      <w:color w:val="006398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511E"/>
    <w:rPr>
      <w:rFonts w:ascii="Arial" w:eastAsia="Times New Roman" w:hAnsi="Arial" w:cs="Times New Roman"/>
      <w:color w:val="006398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FD511E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uiPriority w:val="9"/>
    <w:rsid w:val="00FD511E"/>
    <w:rPr>
      <w:rFonts w:ascii="Arial" w:eastAsia="Times New Roman" w:hAnsi="Arial" w:cs="Times New Roman"/>
      <w:b/>
      <w:bCs/>
      <w:color w:val="006398"/>
      <w:sz w:val="28"/>
      <w:szCs w:val="28"/>
    </w:rPr>
  </w:style>
  <w:style w:type="character" w:styleId="PlaceholderText">
    <w:name w:val="Placeholder Text"/>
    <w:uiPriority w:val="99"/>
    <w:semiHidden/>
    <w:rsid w:val="00BB0A12"/>
    <w:rPr>
      <w:color w:val="808080"/>
    </w:rPr>
  </w:style>
  <w:style w:type="character" w:styleId="CommentReference">
    <w:name w:val="annotation reference"/>
    <w:uiPriority w:val="99"/>
    <w:semiHidden/>
    <w:unhideWhenUsed/>
    <w:rsid w:val="00ED6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671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671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671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D6711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econ.com/wp-content/uploads/2018/03/Job-Application-Form-Project-Manager-March2018-CAM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C691-5151-4062-868D-187FC844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Manager</vt:lpstr>
    </vt:vector>
  </TitlesOfParts>
  <Company/>
  <LinksUpToDate>false</LinksUpToDate>
  <CharactersWithSpaces>3665</CharactersWithSpaces>
  <SharedDoc>false</SharedDoc>
  <HLinks>
    <vt:vector size="6" baseType="variant"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http://www.camecon.com/job-application-form-project-manager/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Manager</dc:title>
  <dc:subject/>
  <dc:creator>Emma Fitzgibbon</dc:creator>
  <cp:keywords/>
  <dc:description/>
  <cp:lastModifiedBy>Keith Dixon</cp:lastModifiedBy>
  <cp:revision>2</cp:revision>
  <dcterms:created xsi:type="dcterms:W3CDTF">2018-03-07T15:24:00Z</dcterms:created>
  <dcterms:modified xsi:type="dcterms:W3CDTF">2018-03-07T15:24:00Z</dcterms:modified>
</cp:coreProperties>
</file>